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B5B2A" w:rsidRDefault="001B5B2A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1B5B2A" w:rsidRDefault="00780B5A">
      <w:pPr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1B5B2A" w:rsidRDefault="00780B5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1B5B2A" w:rsidRDefault="001B5B2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5" w14:textId="77777777" w:rsidR="001B5B2A" w:rsidRDefault="00780B5A">
      <w:pPr>
        <w:pStyle w:val="Heading1"/>
        <w:keepLines w:val="0"/>
        <w:numPr>
          <w:ilvl w:val="0"/>
          <w:numId w:val="1"/>
        </w:numPr>
        <w:spacing w:before="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1" w:name="_heading=h.vc0nspjb5k5e" w:colFirst="0" w:colLast="0"/>
      <w:bookmarkEnd w:id="1"/>
      <w:r>
        <w:rPr>
          <w:rFonts w:ascii="Arial" w:eastAsia="Arial" w:hAnsi="Arial" w:cs="Arial"/>
          <w:color w:val="000000"/>
          <w:sz w:val="32"/>
          <w:szCs w:val="32"/>
        </w:rPr>
        <w:t>PURPOSE</w:t>
      </w:r>
    </w:p>
    <w:p w14:paraId="00000006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requires to procure Corporate Payment Cards including Virtual cards to allow Derby City Council staff to purchase goods. </w:t>
      </w:r>
    </w:p>
    <w:p w14:paraId="00000007" w14:textId="77777777" w:rsidR="001B5B2A" w:rsidRDefault="001B5B2A"/>
    <w:p w14:paraId="00000008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2" w:name="_heading=h.3l8vu0y9687p" w:colFirst="0" w:colLast="0"/>
      <w:bookmarkEnd w:id="2"/>
      <w:r>
        <w:rPr>
          <w:rFonts w:ascii="Arial" w:eastAsia="Arial" w:hAnsi="Arial" w:cs="Arial"/>
          <w:color w:val="000000"/>
          <w:sz w:val="32"/>
          <w:szCs w:val="32"/>
        </w:rPr>
        <w:t>BACKGROUND TO THE CONTRACTING AUTHORITY</w:t>
      </w:r>
    </w:p>
    <w:p w14:paraId="00000009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is a unitary authority which employs approximately 3500 staff and purchases a wide variety of goods and services.  </w:t>
      </w:r>
    </w:p>
    <w:p w14:paraId="0000000A" w14:textId="77777777" w:rsidR="001B5B2A" w:rsidRDefault="001B5B2A"/>
    <w:p w14:paraId="0000000B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3" w:name="_heading=h.cm4mnaibb8wt" w:colFirst="0" w:colLast="0"/>
      <w:bookmarkEnd w:id="3"/>
      <w:r>
        <w:rPr>
          <w:rFonts w:ascii="Arial" w:eastAsia="Arial" w:hAnsi="Arial" w:cs="Arial"/>
          <w:color w:val="000000"/>
          <w:sz w:val="32"/>
          <w:szCs w:val="32"/>
        </w:rPr>
        <w:t>BACKGROUND TO REQUIREMENT /OVERVIEW OF REQUIREMENT</w:t>
      </w:r>
    </w:p>
    <w:p w14:paraId="0000000C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bookmarkStart w:id="4" w:name="_heading=h.6timutxyvp6s" w:colFirst="0" w:colLast="0"/>
      <w:bookmarkEnd w:id="4"/>
      <w:r>
        <w:rPr>
          <w:rFonts w:ascii="Arial" w:eastAsia="Arial" w:hAnsi="Arial" w:cs="Arial"/>
          <w:b w:val="0"/>
          <w:color w:val="000000"/>
          <w:sz w:val="24"/>
          <w:szCs w:val="24"/>
        </w:rPr>
        <w:t>Derby City Council’s current contract for Procurement Payment Cards h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>as expired.  A new contract requires to be sought to continue to make purchases.</w:t>
      </w:r>
    </w:p>
    <w:p w14:paraId="0000000D" w14:textId="77777777" w:rsidR="001B5B2A" w:rsidRDefault="001B5B2A"/>
    <w:p w14:paraId="0000000E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5" w:name="_heading=h.2ictw91344ux" w:colFirst="0" w:colLast="0"/>
      <w:bookmarkEnd w:id="5"/>
      <w:r>
        <w:rPr>
          <w:rFonts w:ascii="Arial" w:eastAsia="Arial" w:hAnsi="Arial" w:cs="Arial"/>
          <w:color w:val="000000"/>
          <w:sz w:val="32"/>
          <w:szCs w:val="32"/>
        </w:rPr>
        <w:t>DEFINITIONS</w:t>
      </w:r>
    </w:p>
    <w:p w14:paraId="0000000F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This Statement of Requirement does not use definitions as the Organisation has made best endeavours to ensure that all terms are explained throughout the document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. </w:t>
      </w:r>
    </w:p>
    <w:p w14:paraId="00000010" w14:textId="77777777" w:rsidR="001B5B2A" w:rsidRDefault="001B5B2A"/>
    <w:p w14:paraId="00000011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6" w:name="_heading=h.327n6j2wabr9" w:colFirst="0" w:colLast="0"/>
      <w:bookmarkEnd w:id="6"/>
      <w:r>
        <w:rPr>
          <w:rFonts w:ascii="Arial" w:eastAsia="Arial" w:hAnsi="Arial" w:cs="Arial"/>
          <w:color w:val="000000"/>
          <w:sz w:val="32"/>
          <w:szCs w:val="32"/>
        </w:rPr>
        <w:t xml:space="preserve">SCOPE   OF REQUIREMENT </w:t>
      </w:r>
    </w:p>
    <w:p w14:paraId="00000012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currently has 115 Procurement Purchase Cards; </w:t>
      </w:r>
      <w:proofErr w:type="gramStart"/>
      <w:r>
        <w:rPr>
          <w:rFonts w:ascii="Arial" w:eastAsia="Arial" w:hAnsi="Arial" w:cs="Arial"/>
          <w:b w:val="0"/>
          <w:color w:val="000000"/>
          <w:sz w:val="24"/>
          <w:szCs w:val="24"/>
        </w:rPr>
        <w:t>This</w:t>
      </w:r>
      <w:proofErr w:type="gramEnd"/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number of cards could increase or decrease at any time.</w:t>
      </w:r>
    </w:p>
    <w:p w14:paraId="00000013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spend for 2023/24 was £508,000 </w:t>
      </w:r>
      <w:proofErr w:type="gramStart"/>
      <w:r>
        <w:rPr>
          <w:rFonts w:ascii="Arial" w:eastAsia="Arial" w:hAnsi="Arial" w:cs="Arial"/>
          <w:b w:val="0"/>
          <w:color w:val="000000"/>
          <w:sz w:val="24"/>
          <w:szCs w:val="24"/>
        </w:rPr>
        <w:t>This</w:t>
      </w:r>
      <w:proofErr w:type="gramEnd"/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could increase or decrease.</w:t>
      </w:r>
    </w:p>
    <w:p w14:paraId="00000014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Rebate for all goods purchased using a procurement payment card.</w:t>
      </w:r>
    </w:p>
    <w:p w14:paraId="00000015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request a new card and be available within 5 working days.</w:t>
      </w:r>
    </w:p>
    <w:p w14:paraId="00000016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lastRenderedPageBreak/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cancel a card and / or account immediately</w:t>
      </w:r>
    </w:p>
    <w:p w14:paraId="00000017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suspend a card with immediate effect.</w:t>
      </w:r>
    </w:p>
    <w:p w14:paraId="00000018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change monthly and single transactions limits with immediate effect.</w:t>
      </w:r>
    </w:p>
    <w:p w14:paraId="00000019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Ability to bulk upload new card holders and not use the standard bank application forms</w:t>
      </w:r>
    </w:p>
    <w:p w14:paraId="0000001A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 turnarou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>nd time of 48 hours for response to cardholder/administrator queries.</w:t>
      </w:r>
    </w:p>
    <w:p w14:paraId="0000001B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 dedicated telephone number for programmed administrators.</w:t>
      </w:r>
    </w:p>
    <w:p w14:paraId="0000001C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 ability to adjust the Merchant Category Code Groups.</w:t>
      </w:r>
    </w:p>
    <w:p w14:paraId="0000001D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must 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>be able to limit the number of daily transactions per card holder with the ability to change this with immediate effect.</w:t>
      </w:r>
    </w:p>
    <w:p w14:paraId="0000001E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Individual Card holders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be set up with agreed merchant category code group and monthly and single transaction limits</w:t>
      </w:r>
    </w:p>
    <w:p w14:paraId="0000001F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secure data feed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provided for transactions to be imported to the council’s finance system.</w:t>
      </w:r>
    </w:p>
    <w:p w14:paraId="00000020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There must be a 24-hour helpline to report stolen cards.</w:t>
      </w:r>
    </w:p>
    <w:p w14:paraId="00000021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Cardholders to have a choice of whether to receive their monthly statement by email or hard copy by 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post.  </w:t>
      </w:r>
    </w:p>
    <w:p w14:paraId="00000022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Corporate statements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must 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>be provided monthly</w:t>
      </w:r>
    </w:p>
    <w:p w14:paraId="00000023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Card holders and administrators require a secure portal to view their transactions including failed transactions.</w:t>
      </w:r>
    </w:p>
    <w:p w14:paraId="00000024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Derby City Council will require 3 months’ notice of any changes to cards in order to upd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>ate their Financial System.</w:t>
      </w:r>
    </w:p>
    <w:p w14:paraId="00000025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Ability to create virtual cards with immediate effect.</w:t>
      </w:r>
    </w:p>
    <w:p w14:paraId="00000026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Ability for cardholders to have access to an APP to see transactions and cancel card.</w:t>
      </w:r>
    </w:p>
    <w:p w14:paraId="00000027" w14:textId="77777777" w:rsidR="001B5B2A" w:rsidRDefault="001B5B2A"/>
    <w:p w14:paraId="00000028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32"/>
          <w:szCs w:val="32"/>
        </w:rPr>
      </w:pPr>
      <w:r>
        <w:rPr>
          <w:rFonts w:ascii="Arial" w:eastAsia="Arial" w:hAnsi="Arial" w:cs="Arial"/>
          <w:color w:val="000000"/>
          <w:sz w:val="32"/>
          <w:szCs w:val="32"/>
        </w:rPr>
        <w:t>THE REQUIREMENT</w:t>
      </w:r>
    </w:p>
    <w:p w14:paraId="00000029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currently has 115 Procurement Purchase Cards; </w:t>
      </w:r>
      <w:proofErr w:type="gramStart"/>
      <w:r>
        <w:rPr>
          <w:rFonts w:ascii="Arial" w:eastAsia="Arial" w:hAnsi="Arial" w:cs="Arial"/>
          <w:b w:val="0"/>
          <w:color w:val="000000"/>
          <w:sz w:val="24"/>
          <w:szCs w:val="24"/>
        </w:rPr>
        <w:t>This</w:t>
      </w:r>
      <w:proofErr w:type="gramEnd"/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number of cards could increase or decreased at any time. </w:t>
      </w:r>
    </w:p>
    <w:p w14:paraId="0000002A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lastRenderedPageBreak/>
        <w:t xml:space="preserve">Derby City Council spend for 2023/24 was £508,000. This could increase or decrease. </w:t>
      </w:r>
    </w:p>
    <w:p w14:paraId="0000002B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Rebate for all goods purchased using a proc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urement payment card </w:t>
      </w:r>
    </w:p>
    <w:p w14:paraId="0000002C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request a new card and be available </w:t>
      </w:r>
      <w:proofErr w:type="spellStart"/>
      <w:r>
        <w:rPr>
          <w:rFonts w:ascii="Arial" w:eastAsia="Arial" w:hAnsi="Arial" w:cs="Arial"/>
          <w:b w:val="0"/>
          <w:color w:val="000000"/>
          <w:sz w:val="24"/>
          <w:szCs w:val="24"/>
        </w:rPr>
        <w:t>withing</w:t>
      </w:r>
      <w:proofErr w:type="spellEnd"/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5 working days. </w:t>
      </w:r>
    </w:p>
    <w:p w14:paraId="0000002D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must 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be able to cancel a card and account immediately. </w:t>
      </w:r>
    </w:p>
    <w:p w14:paraId="0000002E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must 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>be able to suspend a card with immediat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e effect. </w:t>
      </w:r>
    </w:p>
    <w:p w14:paraId="0000002F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bookmarkStart w:id="7" w:name="_heading=h.cz65qjj89goj" w:colFirst="0" w:colLast="0"/>
      <w:bookmarkEnd w:id="7"/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must be able to change monthly and single transactions limits with immediate effect. </w:t>
      </w:r>
    </w:p>
    <w:p w14:paraId="00000030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Ability to bulk upload card holders and not use the standard bank application forms. </w:t>
      </w:r>
    </w:p>
    <w:p w14:paraId="00000031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 turnaround time of 48 hours or response to cardholde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r / administrator queries. </w:t>
      </w:r>
    </w:p>
    <w:p w14:paraId="00000032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 dedicated telephone number for programmed administrators</w:t>
      </w:r>
    </w:p>
    <w:p w14:paraId="00000033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 ability to adjust the Merchant Category Code Groups</w:t>
      </w:r>
    </w:p>
    <w:p w14:paraId="00000034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Derby City Council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limit the number of daily transactions per card holder with the ability to cha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nge this with immediate effect. </w:t>
      </w:r>
    </w:p>
    <w:p w14:paraId="00000035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Individual Card holders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able to be set up with agreed merchant category code group and monthly and single transaction limits. </w:t>
      </w:r>
    </w:p>
    <w:p w14:paraId="00000036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A secure data feed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provided for transactions to be imported to the council’s finance system. </w:t>
      </w:r>
    </w:p>
    <w:p w14:paraId="00000037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There </w:t>
      </w:r>
      <w:r>
        <w:rPr>
          <w:rFonts w:ascii="Arial" w:eastAsia="Arial" w:hAnsi="Arial" w:cs="Arial"/>
          <w:color w:val="000000"/>
          <w:sz w:val="24"/>
          <w:szCs w:val="24"/>
        </w:rPr>
        <w:t>must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be a 24-hour helpline to report stolen cards. </w:t>
      </w:r>
    </w:p>
    <w:p w14:paraId="00000038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Cardholders to have a choice of whether to receive their monthly statement by email or hard copy by post.</w:t>
      </w:r>
    </w:p>
    <w:p w14:paraId="00000039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Corporate sta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>tements must be provided monthly</w:t>
      </w:r>
    </w:p>
    <w:p w14:paraId="0000003A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Card holders and administrators require a secure portal to view their transactions including failed transactions. </w:t>
      </w:r>
    </w:p>
    <w:p w14:paraId="0000003B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Derby City Council will require 3 months’ notice of any changes to cards in order to update their financial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system </w:t>
      </w:r>
    </w:p>
    <w:p w14:paraId="0000003C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Ability to create virtual cards with immediate effect.</w:t>
      </w:r>
    </w:p>
    <w:p w14:paraId="0000003D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Ability for cardholders to have access to an APP to see transactions and cancel cards </w:t>
      </w:r>
    </w:p>
    <w:p w14:paraId="0000003E" w14:textId="77777777" w:rsidR="001B5B2A" w:rsidRDefault="001B5B2A"/>
    <w:p w14:paraId="0000003F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8" w:name="_heading=h.oj1xc5nhmr9z" w:colFirst="0" w:colLast="0"/>
      <w:bookmarkEnd w:id="8"/>
      <w:r>
        <w:rPr>
          <w:rFonts w:ascii="Arial" w:eastAsia="Arial" w:hAnsi="Arial" w:cs="Arial"/>
          <w:color w:val="000000"/>
          <w:sz w:val="32"/>
          <w:szCs w:val="32"/>
        </w:rPr>
        <w:t>MANAGEMENT INFORMATION/REPORTING</w:t>
      </w:r>
    </w:p>
    <w:p w14:paraId="00000040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Quarterly meetings with Account manager </w:t>
      </w:r>
    </w:p>
    <w:p w14:paraId="00000041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Corporate statements must be provided monthly </w:t>
      </w:r>
    </w:p>
    <w:p w14:paraId="00000042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A secure data feed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must 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be provided for transactions to be imported to the council’s finance system </w:t>
      </w:r>
    </w:p>
    <w:p w14:paraId="00000043" w14:textId="77777777" w:rsidR="001B5B2A" w:rsidRDefault="001B5B2A"/>
    <w:p w14:paraId="00000044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r>
        <w:rPr>
          <w:rFonts w:ascii="Arial" w:eastAsia="Arial" w:hAnsi="Arial" w:cs="Arial"/>
          <w:color w:val="000000"/>
          <w:sz w:val="32"/>
          <w:szCs w:val="32"/>
        </w:rPr>
        <w:t>VOLUMES</w:t>
      </w:r>
    </w:p>
    <w:p w14:paraId="00000045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Currently we have 115 Procurement Payment Cards which could increase or decrease and are required o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n an </w:t>
      </w:r>
      <w:proofErr w:type="spellStart"/>
      <w:r>
        <w:rPr>
          <w:rFonts w:ascii="Arial" w:eastAsia="Arial" w:hAnsi="Arial" w:cs="Arial"/>
          <w:b w:val="0"/>
          <w:color w:val="000000"/>
          <w:sz w:val="24"/>
          <w:szCs w:val="24"/>
        </w:rPr>
        <w:t>adhoc</w:t>
      </w:r>
      <w:proofErr w:type="spellEnd"/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basis.</w:t>
      </w:r>
    </w:p>
    <w:p w14:paraId="00000046" w14:textId="77777777" w:rsidR="001B5B2A" w:rsidRDefault="001B5B2A"/>
    <w:p w14:paraId="00000047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r>
        <w:rPr>
          <w:rFonts w:ascii="Arial" w:eastAsia="Arial" w:hAnsi="Arial" w:cs="Arial"/>
          <w:color w:val="000000"/>
          <w:sz w:val="32"/>
          <w:szCs w:val="32"/>
        </w:rPr>
        <w:t>CONTINUOUS IMPROVEMENT</w:t>
      </w:r>
    </w:p>
    <w:p w14:paraId="00000048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 Supplier will be expected to continually improve the way in which the required Services are to be delivered throughout the Contract duration.</w:t>
      </w:r>
    </w:p>
    <w:p w14:paraId="00000049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 Supplier should present new ways of working to the Authority dur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ing quarterly Contract review meetings. </w:t>
      </w:r>
    </w:p>
    <w:p w14:paraId="0000004A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Changes to the way in which the Services are to be delivered must be brought to the Authority’s attention and agreed prior to any changes being implemented.</w:t>
      </w:r>
    </w:p>
    <w:p w14:paraId="0000004B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Derby City Council requires 3 months’ notice of any changes that will affect the functionality of their financial system.</w:t>
      </w:r>
    </w:p>
    <w:p w14:paraId="0000004C" w14:textId="77777777" w:rsidR="001B5B2A" w:rsidRDefault="001B5B2A">
      <w:pPr>
        <w:ind w:left="720"/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4D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r>
        <w:rPr>
          <w:rFonts w:ascii="Arial" w:eastAsia="Arial" w:hAnsi="Arial" w:cs="Arial"/>
          <w:color w:val="000000"/>
          <w:sz w:val="32"/>
          <w:szCs w:val="32"/>
        </w:rPr>
        <w:t>QUALITY</w:t>
      </w:r>
    </w:p>
    <w:p w14:paraId="0000004E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Quality required as per the scope outlined in section 5 of this statement of requirements. </w:t>
      </w:r>
    </w:p>
    <w:p w14:paraId="0000004F" w14:textId="77777777" w:rsidR="001B5B2A" w:rsidRDefault="001B5B2A"/>
    <w:p w14:paraId="00000050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9" w:name="_heading=h.x35i5225x7w4" w:colFirst="0" w:colLast="0"/>
      <w:bookmarkEnd w:id="9"/>
      <w:r>
        <w:rPr>
          <w:rFonts w:ascii="Arial" w:eastAsia="Arial" w:hAnsi="Arial" w:cs="Arial"/>
          <w:color w:val="000000"/>
          <w:sz w:val="32"/>
          <w:szCs w:val="32"/>
        </w:rPr>
        <w:t>PRICE</w:t>
      </w:r>
    </w:p>
    <w:p w14:paraId="00000051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Rebate to be paid by CHAPS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into bank account Derby City provides annually.  </w:t>
      </w:r>
    </w:p>
    <w:p w14:paraId="00000052" w14:textId="77777777" w:rsidR="001B5B2A" w:rsidRDefault="001B5B2A"/>
    <w:p w14:paraId="00000053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10" w:name="_heading=h.dtn38ek8pbik" w:colFirst="0" w:colLast="0"/>
      <w:bookmarkEnd w:id="10"/>
      <w:r>
        <w:rPr>
          <w:rFonts w:ascii="Arial" w:eastAsia="Arial" w:hAnsi="Arial" w:cs="Arial"/>
          <w:color w:val="000000"/>
          <w:sz w:val="32"/>
          <w:szCs w:val="32"/>
        </w:rPr>
        <w:t>STAFF AND CUSTOMER SERVICE</w:t>
      </w:r>
    </w:p>
    <w:p w14:paraId="00000054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 Supplier shall provide a sufficient level of resource throughout the duration of the Contract in order to consistently deliver a quality service.</w:t>
      </w:r>
    </w:p>
    <w:p w14:paraId="00000055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lastRenderedPageBreak/>
        <w:t>The Supplier’s staff assign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ed to the Contract shall have the relevant qualifications and experience to deliver the Contract to the required standard. </w:t>
      </w:r>
    </w:p>
    <w:p w14:paraId="00000056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 Supplier shall ensure that staff understand the Authority’s vision and objectives and will provide excellent customer service to</w:t>
      </w:r>
      <w:r>
        <w:rPr>
          <w:rFonts w:ascii="Arial" w:eastAsia="Arial" w:hAnsi="Arial" w:cs="Arial"/>
          <w:b w:val="0"/>
          <w:color w:val="000000"/>
          <w:sz w:val="24"/>
          <w:szCs w:val="24"/>
        </w:rPr>
        <w:t xml:space="preserve"> the Authority throughout the duration of the Contract.  </w:t>
      </w:r>
    </w:p>
    <w:p w14:paraId="00000057" w14:textId="77777777" w:rsidR="001B5B2A" w:rsidRDefault="001B5B2A"/>
    <w:p w14:paraId="00000058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11" w:name="_heading=h.u8rjzxh83erc" w:colFirst="0" w:colLast="0"/>
      <w:bookmarkEnd w:id="11"/>
      <w:r>
        <w:rPr>
          <w:rFonts w:ascii="Arial" w:eastAsia="Arial" w:hAnsi="Arial" w:cs="Arial"/>
          <w:color w:val="000000"/>
          <w:sz w:val="32"/>
          <w:szCs w:val="32"/>
        </w:rPr>
        <w:t xml:space="preserve">PAYMENT AND INVOICING </w:t>
      </w:r>
    </w:p>
    <w:p w14:paraId="00000059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  <w:highlight w:val="white"/>
        </w:rPr>
        <w:t>Card statements are sent to individual card holders monthly.</w:t>
      </w:r>
    </w:p>
    <w:p w14:paraId="0000005A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  <w:highlight w:val="white"/>
        </w:rPr>
        <w:t xml:space="preserve">Rebate is paid directly into an account provided by Derby City Council. </w:t>
      </w:r>
    </w:p>
    <w:p w14:paraId="0000005B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240" w:line="240" w:lineRule="auto"/>
        <w:jc w:val="both"/>
        <w:rPr>
          <w:rFonts w:ascii="Arial" w:eastAsia="Arial" w:hAnsi="Arial" w:cs="Arial"/>
          <w:b w:val="0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  <w:highlight w:val="white"/>
        </w:rPr>
        <w:t xml:space="preserve">Before payment can be considered, each statement must include a detailed elemental breakdown of suppliers and the associated costs. </w:t>
      </w:r>
    </w:p>
    <w:p w14:paraId="0000005C" w14:textId="77777777" w:rsidR="001B5B2A" w:rsidRDefault="001B5B2A"/>
    <w:p w14:paraId="0000005D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12" w:name="_heading=h.2tnag3mk65qx" w:colFirst="0" w:colLast="0"/>
      <w:bookmarkEnd w:id="12"/>
      <w:r>
        <w:rPr>
          <w:rFonts w:ascii="Arial" w:eastAsia="Arial" w:hAnsi="Arial" w:cs="Arial"/>
          <w:color w:val="000000"/>
          <w:sz w:val="32"/>
          <w:szCs w:val="32"/>
        </w:rPr>
        <w:t xml:space="preserve">CONTRACT MANAGEMENT </w:t>
      </w:r>
    </w:p>
    <w:p w14:paraId="0000005E" w14:textId="77777777" w:rsidR="001B5B2A" w:rsidRDefault="00780B5A">
      <w:pPr>
        <w:pStyle w:val="Heading2"/>
        <w:keepNext w:val="0"/>
        <w:keepLines w:val="0"/>
        <w:numPr>
          <w:ilvl w:val="1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Account Manager to attend Contract Review meetings quarterly and these shall be at the Supplier’s own expense.</w:t>
      </w:r>
    </w:p>
    <w:p w14:paraId="0000005F" w14:textId="77777777" w:rsidR="001B5B2A" w:rsidRDefault="001B5B2A"/>
    <w:p w14:paraId="00000060" w14:textId="77777777" w:rsidR="001B5B2A" w:rsidRDefault="00780B5A">
      <w:pPr>
        <w:pStyle w:val="Heading1"/>
        <w:keepLines w:val="0"/>
        <w:numPr>
          <w:ilvl w:val="0"/>
          <w:numId w:val="2"/>
        </w:numPr>
        <w:spacing w:before="0" w:after="120" w:line="240" w:lineRule="auto"/>
        <w:ind w:left="709" w:hanging="709"/>
        <w:jc w:val="both"/>
        <w:rPr>
          <w:rFonts w:ascii="Arial" w:eastAsia="Arial" w:hAnsi="Arial" w:cs="Arial"/>
          <w:color w:val="000000"/>
          <w:sz w:val="32"/>
          <w:szCs w:val="32"/>
        </w:rPr>
      </w:pPr>
      <w:bookmarkStart w:id="13" w:name="_heading=h.9vo755vzww4v" w:colFirst="0" w:colLast="0"/>
      <w:bookmarkEnd w:id="13"/>
      <w:r>
        <w:rPr>
          <w:rFonts w:ascii="Arial" w:eastAsia="Arial" w:hAnsi="Arial" w:cs="Arial"/>
          <w:color w:val="000000"/>
          <w:sz w:val="32"/>
          <w:szCs w:val="32"/>
        </w:rPr>
        <w:t xml:space="preserve">LOCATION </w:t>
      </w:r>
    </w:p>
    <w:p w14:paraId="00000061" w14:textId="77777777" w:rsidR="001B5B2A" w:rsidRDefault="00780B5A">
      <w:pPr>
        <w:pStyle w:val="Heading2"/>
        <w:spacing w:after="120"/>
        <w:rPr>
          <w:rFonts w:ascii="Arial" w:eastAsia="Arial" w:hAnsi="Arial" w:cs="Arial"/>
          <w:b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The location of the Services will be carried out a:</w:t>
      </w:r>
    </w:p>
    <w:p w14:paraId="69F5F5B3" w14:textId="77777777" w:rsidR="00475BDD" w:rsidRDefault="00475BDD" w:rsidP="00475BDD">
      <w:pPr>
        <w:jc w:val="both"/>
        <w:rPr>
          <w:sz w:val="24"/>
          <w:szCs w:val="24"/>
        </w:rPr>
      </w:pPr>
      <w:bookmarkStart w:id="14" w:name="_heading=h.30j0zll" w:colFirst="0" w:colLast="0"/>
      <w:bookmarkEnd w:id="14"/>
      <w:r>
        <w:rPr>
          <w:rFonts w:ascii="Times" w:hAnsi="Times" w:cs="Times"/>
          <w:color w:val="FF0000"/>
          <w:sz w:val="27"/>
          <w:szCs w:val="27"/>
        </w:rPr>
        <w:t>REDACTED TEXT under FOIA Section 40, Personal Information</w:t>
      </w:r>
    </w:p>
    <w:p w14:paraId="00000063" w14:textId="77777777" w:rsidR="001B5B2A" w:rsidRDefault="001B5B2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15" w:name="_GoBack"/>
      <w:bookmarkEnd w:id="15"/>
    </w:p>
    <w:p w14:paraId="00000064" w14:textId="77777777" w:rsidR="001B5B2A" w:rsidRDefault="001B5B2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1B5B2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93B56" w14:textId="77777777" w:rsidR="00780B5A" w:rsidRDefault="00780B5A">
      <w:pPr>
        <w:spacing w:after="0" w:line="240" w:lineRule="auto"/>
      </w:pPr>
      <w:r>
        <w:separator/>
      </w:r>
    </w:p>
  </w:endnote>
  <w:endnote w:type="continuationSeparator" w:id="0">
    <w:p w14:paraId="747F19B1" w14:textId="77777777" w:rsidR="00780B5A" w:rsidRDefault="0078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9" w14:textId="77777777" w:rsidR="001B5B2A" w:rsidRDefault="001B5B2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6A" w14:textId="77777777" w:rsidR="001B5B2A" w:rsidRDefault="00780B5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RM6248 Payment Solutions 2</w:t>
    </w:r>
  </w:p>
  <w:p w14:paraId="0000006B" w14:textId="77777777" w:rsidR="001B5B2A" w:rsidRDefault="00780B5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6C" w14:textId="77777777" w:rsidR="001B5B2A" w:rsidRDefault="00780B5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BD970" w14:textId="77777777" w:rsidR="00780B5A" w:rsidRDefault="00780B5A">
      <w:pPr>
        <w:spacing w:after="0" w:line="240" w:lineRule="auto"/>
      </w:pPr>
      <w:r>
        <w:separator/>
      </w:r>
    </w:p>
  </w:footnote>
  <w:footnote w:type="continuationSeparator" w:id="0">
    <w:p w14:paraId="66FD4DCF" w14:textId="77777777" w:rsidR="00780B5A" w:rsidRDefault="00780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5" w14:textId="77777777" w:rsidR="001B5B2A" w:rsidRDefault="00780B5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</w:t>
    </w:r>
    <w:r>
      <w:rPr>
        <w:rFonts w:ascii="Arial" w:eastAsia="Arial" w:hAnsi="Arial" w:cs="Arial"/>
        <w:color w:val="000000"/>
        <w:sz w:val="20"/>
        <w:szCs w:val="20"/>
      </w:rPr>
      <w:t>edule 20 (Call-Off Specification)</w:t>
    </w:r>
  </w:p>
  <w:p w14:paraId="00000066" w14:textId="77777777" w:rsidR="001B5B2A" w:rsidRDefault="00780B5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67" w14:textId="77777777" w:rsidR="001B5B2A" w:rsidRDefault="00780B5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68" w14:textId="77777777" w:rsidR="001B5B2A" w:rsidRDefault="001B5B2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2C09"/>
    <w:multiLevelType w:val="multilevel"/>
    <w:tmpl w:val="2760F908"/>
    <w:lvl w:ilvl="0">
      <w:start w:val="1"/>
      <w:numFmt w:val="decimal"/>
      <w:pStyle w:val="GPSL1CLAUSEHEADING"/>
      <w:lvlText w:val="%1."/>
      <w:lvlJc w:val="left"/>
      <w:pPr>
        <w:ind w:left="1288" w:hanging="719"/>
      </w:pPr>
      <w:rPr>
        <w:smallCaps w:val="0"/>
      </w:rPr>
    </w:lvl>
    <w:lvl w:ilvl="1">
      <w:start w:val="1"/>
      <w:numFmt w:val="decimal"/>
      <w:pStyle w:val="GPSL2NumberedBoldHeading"/>
      <w:lvlText w:val="%1.%2"/>
      <w:lvlJc w:val="left"/>
      <w:pPr>
        <w:ind w:left="720" w:hanging="720"/>
      </w:pPr>
      <w:rPr>
        <w:smallCaps w:val="0"/>
      </w:rPr>
    </w:lvl>
    <w:lvl w:ilvl="2">
      <w:start w:val="1"/>
      <w:numFmt w:val="decimal"/>
      <w:pStyle w:val="GPSL3numberedclause"/>
      <w:lvlText w:val="%1.%2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decimal"/>
      <w:pStyle w:val="GPSL4numberedclause"/>
      <w:lvlText w:val="%1.%2.%3.%4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pStyle w:val="GPSL5numberedclause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pStyle w:val="GPSL6numbered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" w15:restartNumberingAfterBreak="0">
    <w:nsid w:val="326D2CB0"/>
    <w:multiLevelType w:val="multilevel"/>
    <w:tmpl w:val="0A8CD89E"/>
    <w:lvl w:ilvl="0">
      <w:start w:val="1"/>
      <w:numFmt w:val="decimal"/>
      <w:lvlText w:val="%1."/>
      <w:lvlJc w:val="left"/>
      <w:pPr>
        <w:ind w:left="1288" w:hanging="719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mallCaps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2A"/>
    <w:rsid w:val="001B5B2A"/>
    <w:rsid w:val="00475BDD"/>
    <w:rsid w:val="0078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C7A5C2-E24B-4B7F-ACDA-42BB5408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next w:val="Normal"/>
    <w:link w:val="Heading2Char"/>
    <w:uiPriority w:val="9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next w:val="Normal"/>
    <w:uiPriority w:val="9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next w:val="Normal"/>
    <w:uiPriority w:val="9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0F5E2D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qFormat/>
    <w:rsid w:val="000F5E2D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qFormat/>
    <w:rsid w:val="000F5E2D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0F5E2D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rsid w:val="000F5E2D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rsid w:val="000F5E2D"/>
    <w:rPr>
      <w:rFonts w:ascii="Arial" w:eastAsia="STZhongsong" w:hAnsi="Arial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4nl6EGEFlTScZ8rkDP16SkNfUQ==">CgMxLjAyCGguZ2pkZ3hzMg5oLnZjMG5zcGpiNWs1ZTIOaC4zbDh2dTB5OTY4N3AyDmguY200bW5haWJiOHd0Mg5oLjZ0aW11dHh5dnA2czIOaC4yaWN0dzkxMzQ0dXgyDmguMzI3bjZqMndhYnI5Mg5oLmN6NjVxamo4OWdvajIOaC5vajF4YzVuaG1yOXoyDmgueDM1aTUyMjV4N3c0Mg5oLmR0bjM4ZWs4cGJpazIOaC51OHJqenhoODNlcmMyDmguMnRuYWczbWs2NXF4Mg5oLjl2bzc1NXZ6d3c0djIJaC4zMGowemxsOAByITFCaC1mc1F5UWRCWVhtRnEtWWZzMXowX0pXMnRVcWNX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1022</Words>
  <Characters>5828</Characters>
  <Application>Microsoft Office Word</Application>
  <DocSecurity>0</DocSecurity>
  <Lines>48</Lines>
  <Paragraphs>13</Paragraphs>
  <ScaleCrop>false</ScaleCrop>
  <Company>Cabinet Office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Damian Johnston</cp:lastModifiedBy>
  <cp:revision>2</cp:revision>
  <dcterms:created xsi:type="dcterms:W3CDTF">2025-03-21T11:19:00Z</dcterms:created>
  <dcterms:modified xsi:type="dcterms:W3CDTF">2025-04-29T09:55:00Z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